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DF5" w:rsidRDefault="00195DF5" w:rsidP="00195DF5">
      <w:pPr>
        <w:pStyle w:val="a8"/>
        <w:ind w:firstLine="709"/>
        <w:jc w:val="right"/>
        <w:rPr>
          <w:szCs w:val="24"/>
        </w:rPr>
      </w:pPr>
      <w:r>
        <w:rPr>
          <w:szCs w:val="24"/>
        </w:rPr>
        <w:t>Приложение № 3 к договору №   от _______2022г.</w:t>
      </w:r>
    </w:p>
    <w:p w:rsidR="00195DF5" w:rsidRDefault="00195DF5" w:rsidP="00195DF5">
      <w:pPr>
        <w:pStyle w:val="a8"/>
        <w:ind w:firstLine="709"/>
        <w:jc w:val="right"/>
        <w:rPr>
          <w:szCs w:val="24"/>
        </w:rPr>
      </w:pPr>
    </w:p>
    <w:p w:rsidR="00195DF5" w:rsidRDefault="00195DF5" w:rsidP="00195DF5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tbl>
      <w:tblPr>
        <w:tblStyle w:val="ac"/>
        <w:tblW w:w="10060" w:type="dxa"/>
        <w:tblLook w:val="04A0" w:firstRow="1" w:lastRow="0" w:firstColumn="1" w:lastColumn="0" w:noHBand="0" w:noVBand="1"/>
      </w:tblPr>
      <w:tblGrid>
        <w:gridCol w:w="4390"/>
        <w:gridCol w:w="992"/>
        <w:gridCol w:w="4678"/>
      </w:tblGrid>
      <w:tr w:rsidR="00195DF5" w:rsidTr="00060C91">
        <w:tc>
          <w:tcPr>
            <w:tcW w:w="4390" w:type="dxa"/>
          </w:tcPr>
          <w:p w:rsidR="00195DF5" w:rsidRPr="00494FDB" w:rsidRDefault="00195DF5" w:rsidP="00060C91">
            <w:pPr>
              <w:rPr>
                <w:bCs/>
                <w:color w:val="000000"/>
                <w:sz w:val="24"/>
                <w:szCs w:val="24"/>
              </w:rPr>
            </w:pPr>
            <w:r w:rsidRPr="00494FDB">
              <w:rPr>
                <w:bCs/>
                <w:color w:val="000000"/>
                <w:sz w:val="24"/>
                <w:szCs w:val="24"/>
              </w:rPr>
              <w:t>СОГЛАСОВАНО:</w:t>
            </w:r>
          </w:p>
          <w:p w:rsidR="00195DF5" w:rsidRDefault="00195DF5" w:rsidP="00060C91">
            <w:pPr>
              <w:jc w:val="center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195DF5" w:rsidRDefault="00195DF5" w:rsidP="00060C91">
            <w:pPr>
              <w:rPr>
                <w:sz w:val="24"/>
                <w:szCs w:val="24"/>
              </w:rPr>
            </w:pPr>
          </w:p>
          <w:p w:rsidR="00195DF5" w:rsidRPr="00BD260A" w:rsidRDefault="00195DF5" w:rsidP="00060C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</w:t>
            </w:r>
          </w:p>
        </w:tc>
        <w:tc>
          <w:tcPr>
            <w:tcW w:w="992" w:type="dxa"/>
          </w:tcPr>
          <w:p w:rsidR="00195DF5" w:rsidRDefault="00195DF5" w:rsidP="00060C91">
            <w:pPr>
              <w:jc w:val="center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678" w:type="dxa"/>
          </w:tcPr>
          <w:p w:rsidR="00195DF5" w:rsidRPr="002D42E7" w:rsidRDefault="00195DF5" w:rsidP="00060C91">
            <w:pPr>
              <w:pStyle w:val="a8"/>
              <w:ind w:hanging="15"/>
              <w:jc w:val="right"/>
              <w:rPr>
                <w:szCs w:val="24"/>
              </w:rPr>
            </w:pPr>
            <w:r w:rsidRPr="002D42E7">
              <w:rPr>
                <w:szCs w:val="24"/>
              </w:rPr>
              <w:t>СОГЛАСОВАНО:</w:t>
            </w:r>
          </w:p>
          <w:p w:rsidR="00195DF5" w:rsidRPr="002D42E7" w:rsidRDefault="00195DF5" w:rsidP="00060C91">
            <w:pPr>
              <w:pStyle w:val="a8"/>
              <w:ind w:hanging="15"/>
              <w:jc w:val="right"/>
              <w:rPr>
                <w:szCs w:val="24"/>
              </w:rPr>
            </w:pPr>
            <w:r w:rsidRPr="002D42E7">
              <w:rPr>
                <w:szCs w:val="24"/>
              </w:rPr>
              <w:t>Заместитель директора по производству</w:t>
            </w:r>
            <w:r>
              <w:rPr>
                <w:szCs w:val="24"/>
              </w:rPr>
              <w:t xml:space="preserve"> ООО «БЭК-ремонт»</w:t>
            </w:r>
          </w:p>
          <w:p w:rsidR="00195DF5" w:rsidRPr="002D42E7" w:rsidRDefault="00195DF5" w:rsidP="00060C91">
            <w:pPr>
              <w:pStyle w:val="a8"/>
              <w:ind w:hanging="15"/>
              <w:jc w:val="right"/>
              <w:rPr>
                <w:szCs w:val="24"/>
              </w:rPr>
            </w:pPr>
            <w:r w:rsidRPr="002D42E7">
              <w:rPr>
                <w:szCs w:val="24"/>
                <w:u w:val="single"/>
              </w:rPr>
              <w:tab/>
            </w:r>
            <w:r>
              <w:rPr>
                <w:szCs w:val="24"/>
                <w:u w:val="single"/>
              </w:rPr>
              <w:t>___________________</w:t>
            </w:r>
            <w:r w:rsidRPr="002D42E7">
              <w:rPr>
                <w:szCs w:val="24"/>
                <w:u w:val="single"/>
              </w:rPr>
              <w:tab/>
            </w:r>
            <w:r w:rsidRPr="002D42E7">
              <w:rPr>
                <w:szCs w:val="24"/>
              </w:rPr>
              <w:t>Р. В. Чупров</w:t>
            </w:r>
          </w:p>
          <w:p w:rsidR="00195DF5" w:rsidRDefault="00195DF5" w:rsidP="00060C91">
            <w:pPr>
              <w:jc w:val="center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</w:tr>
    </w:tbl>
    <w:p w:rsidR="00C93E31" w:rsidRPr="005E0056" w:rsidRDefault="00C93E31" w:rsidP="00C93E31">
      <w:pPr>
        <w:pStyle w:val="a8"/>
        <w:jc w:val="both"/>
        <w:rPr>
          <w:b/>
          <w:sz w:val="22"/>
          <w:szCs w:val="22"/>
        </w:rPr>
      </w:pPr>
    </w:p>
    <w:p w:rsidR="00C93E31" w:rsidRPr="00A72041" w:rsidRDefault="00C93E31" w:rsidP="00C93E31">
      <w:pPr>
        <w:pStyle w:val="a8"/>
        <w:jc w:val="center"/>
        <w:rPr>
          <w:b/>
          <w:szCs w:val="24"/>
        </w:rPr>
      </w:pPr>
      <w:r w:rsidRPr="00A72041">
        <w:rPr>
          <w:b/>
          <w:szCs w:val="24"/>
        </w:rPr>
        <w:t>Техническое задание</w:t>
      </w:r>
    </w:p>
    <w:p w:rsidR="00A72041" w:rsidRDefault="00C93E31" w:rsidP="00C93E31">
      <w:pPr>
        <w:pStyle w:val="a8"/>
        <w:jc w:val="center"/>
        <w:rPr>
          <w:b/>
          <w:szCs w:val="24"/>
        </w:rPr>
      </w:pPr>
      <w:r w:rsidRPr="00A72041">
        <w:rPr>
          <w:b/>
          <w:szCs w:val="24"/>
        </w:rPr>
        <w:t xml:space="preserve">на выполнение работ по </w:t>
      </w:r>
      <w:r w:rsidR="00A72041" w:rsidRPr="00A72041">
        <w:rPr>
          <w:b/>
          <w:szCs w:val="24"/>
        </w:rPr>
        <w:t>ремонту кровли</w:t>
      </w:r>
      <w:r w:rsidRPr="00A72041">
        <w:rPr>
          <w:b/>
          <w:szCs w:val="24"/>
        </w:rPr>
        <w:t xml:space="preserve"> </w:t>
      </w:r>
    </w:p>
    <w:p w:rsidR="00C93E31" w:rsidRPr="00A72041" w:rsidRDefault="00C93E31" w:rsidP="00C93E31">
      <w:pPr>
        <w:pStyle w:val="a8"/>
        <w:jc w:val="center"/>
        <w:rPr>
          <w:b/>
          <w:szCs w:val="24"/>
        </w:rPr>
      </w:pPr>
      <w:r w:rsidRPr="00A72041">
        <w:rPr>
          <w:b/>
          <w:szCs w:val="24"/>
        </w:rPr>
        <w:t>(блок осн.цехов Корпус № 1 инв.№ 12024,  2-ой пролет)</w:t>
      </w:r>
    </w:p>
    <w:p w:rsidR="00C93E31" w:rsidRPr="005E0056" w:rsidRDefault="00C93E31" w:rsidP="00C93E31">
      <w:pPr>
        <w:pStyle w:val="aa"/>
        <w:spacing w:before="0" w:beforeAutospacing="0" w:after="0" w:afterAutospacing="0"/>
        <w:jc w:val="both"/>
        <w:rPr>
          <w:sz w:val="22"/>
          <w:szCs w:val="22"/>
        </w:rPr>
      </w:pPr>
    </w:p>
    <w:p w:rsidR="00C93E31" w:rsidRPr="005E0056" w:rsidRDefault="00C93E31" w:rsidP="00C93E31">
      <w:pPr>
        <w:pStyle w:val="aa"/>
        <w:spacing w:before="0" w:beforeAutospacing="0" w:after="0" w:afterAutospacing="0"/>
        <w:jc w:val="both"/>
        <w:rPr>
          <w:sz w:val="22"/>
          <w:szCs w:val="22"/>
        </w:rPr>
      </w:pPr>
      <w:r w:rsidRPr="005E0056">
        <w:rPr>
          <w:sz w:val="22"/>
          <w:szCs w:val="22"/>
        </w:rPr>
        <w:t>Объект: Центральный ремонтный завод, ООО «БЭК-ремонт»</w:t>
      </w:r>
    </w:p>
    <w:p w:rsidR="00C93E31" w:rsidRPr="005E0056" w:rsidRDefault="00C93E31" w:rsidP="00C93E31">
      <w:pPr>
        <w:pStyle w:val="aa"/>
        <w:spacing w:before="0" w:beforeAutospacing="0" w:after="0" w:afterAutospacing="0"/>
        <w:jc w:val="both"/>
        <w:rPr>
          <w:spacing w:val="-3"/>
          <w:sz w:val="22"/>
          <w:szCs w:val="22"/>
        </w:rPr>
      </w:pPr>
      <w:r w:rsidRPr="005E0056">
        <w:rPr>
          <w:sz w:val="22"/>
          <w:szCs w:val="22"/>
        </w:rPr>
        <w:t xml:space="preserve">Адрес: </w:t>
      </w:r>
      <w:r w:rsidRPr="005E0056">
        <w:rPr>
          <w:spacing w:val="-3"/>
          <w:sz w:val="22"/>
          <w:szCs w:val="22"/>
        </w:rPr>
        <w:t>г. Ангарск, второй - промышленный массив, 1852 км. автодороги Новосибирск-Иркутск; строение 7/4.</w:t>
      </w:r>
      <w:bookmarkStart w:id="0" w:name="_GoBack"/>
      <w:bookmarkEnd w:id="0"/>
    </w:p>
    <w:p w:rsidR="00C93E31" w:rsidRPr="005E0056" w:rsidRDefault="00C93E31" w:rsidP="00C93E31">
      <w:pPr>
        <w:pStyle w:val="2"/>
        <w:spacing w:before="0" w:beforeAutospacing="0" w:after="0" w:afterAutospacing="0"/>
        <w:jc w:val="both"/>
        <w:rPr>
          <w:b w:val="0"/>
          <w:smallCaps/>
          <w:sz w:val="22"/>
          <w:szCs w:val="22"/>
        </w:rPr>
      </w:pPr>
    </w:p>
    <w:p w:rsidR="00C93E31" w:rsidRPr="005E0056" w:rsidRDefault="00C93E31" w:rsidP="00C93E31">
      <w:pPr>
        <w:pStyle w:val="aa"/>
        <w:spacing w:before="0" w:beforeAutospacing="0" w:after="0" w:afterAutospacing="0"/>
        <w:jc w:val="both"/>
        <w:rPr>
          <w:sz w:val="22"/>
          <w:szCs w:val="22"/>
        </w:rPr>
      </w:pPr>
      <w:r w:rsidRPr="005E0056">
        <w:rPr>
          <w:sz w:val="22"/>
          <w:szCs w:val="22"/>
        </w:rPr>
        <w:t xml:space="preserve">Категория объекта: Д. </w:t>
      </w:r>
    </w:p>
    <w:p w:rsidR="00C93E31" w:rsidRPr="005E0056" w:rsidRDefault="00C93E31" w:rsidP="00C93E3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0056">
        <w:rPr>
          <w:rFonts w:ascii="Times New Roman" w:hAnsi="Times New Roman" w:cs="Times New Roman"/>
        </w:rPr>
        <w:t xml:space="preserve">Описание объекта: Производственное здание, блок цехов Центрального ремонтного завода, Инв № </w:t>
      </w:r>
      <w:r>
        <w:rPr>
          <w:rFonts w:ascii="Times New Roman" w:hAnsi="Times New Roman" w:cs="Times New Roman"/>
        </w:rPr>
        <w:t>12024</w:t>
      </w:r>
      <w:r w:rsidRPr="005E0056">
        <w:rPr>
          <w:rFonts w:ascii="Times New Roman" w:hAnsi="Times New Roman" w:cs="Times New Roman"/>
        </w:rPr>
        <w:t xml:space="preserve">; Лит. А30 </w:t>
      </w:r>
    </w:p>
    <w:p w:rsidR="00C93E31" w:rsidRPr="005E0056" w:rsidRDefault="00C93E31" w:rsidP="00C93E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5E0056">
        <w:rPr>
          <w:rFonts w:ascii="Times New Roman" w:hAnsi="Times New Roman" w:cs="Times New Roman"/>
          <w:b/>
        </w:rPr>
        <w:t xml:space="preserve">Объем работ: </w:t>
      </w:r>
    </w:p>
    <w:p w:rsidR="00C93E31" w:rsidRPr="005E0056" w:rsidRDefault="00C93E31" w:rsidP="00C93E31">
      <w:pPr>
        <w:pStyle w:val="ab"/>
        <w:numPr>
          <w:ilvl w:val="0"/>
          <w:numId w:val="1"/>
        </w:numPr>
        <w:jc w:val="both"/>
        <w:rPr>
          <w:sz w:val="22"/>
          <w:szCs w:val="22"/>
        </w:rPr>
      </w:pPr>
      <w:r w:rsidRPr="007249C6">
        <w:rPr>
          <w:sz w:val="22"/>
          <w:szCs w:val="22"/>
        </w:rPr>
        <w:t>Смена существующих рулонных кровель на покрытия из наплавляемых рулонных материалов: в два слоя</w:t>
      </w:r>
      <w:r>
        <w:rPr>
          <w:sz w:val="22"/>
          <w:szCs w:val="22"/>
        </w:rPr>
        <w:t xml:space="preserve"> </w:t>
      </w:r>
      <w:r w:rsidRPr="007249C6">
        <w:rPr>
          <w:sz w:val="22"/>
          <w:szCs w:val="22"/>
        </w:rPr>
        <w:t>ТКП/ЭКП/ХКП</w:t>
      </w:r>
      <w:r>
        <w:rPr>
          <w:sz w:val="22"/>
          <w:szCs w:val="22"/>
        </w:rPr>
        <w:t xml:space="preserve">, </w:t>
      </w:r>
      <w:r w:rsidRPr="007249C6">
        <w:rPr>
          <w:sz w:val="22"/>
          <w:szCs w:val="22"/>
        </w:rPr>
        <w:t>ТПП/ЭПП/ХПП</w:t>
      </w:r>
      <w:r>
        <w:rPr>
          <w:sz w:val="22"/>
          <w:szCs w:val="22"/>
        </w:rPr>
        <w:t xml:space="preserve"> </w:t>
      </w:r>
      <w:r w:rsidRPr="005E0056">
        <w:rPr>
          <w:sz w:val="22"/>
          <w:szCs w:val="22"/>
        </w:rPr>
        <w:t>;</w:t>
      </w:r>
      <w:r>
        <w:rPr>
          <w:sz w:val="22"/>
          <w:szCs w:val="22"/>
        </w:rPr>
        <w:t xml:space="preserve"> 989м2</w:t>
      </w: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Нормативные требования:</w:t>
      </w: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Работы должны быть выполнены в соответствии с настоящей Технической частью, ведомостями объемов работ, в полном соответствии с требованиями государственных стандартов, действующих строительных норм и правил, ПУЭ, НПБ, технических регламентов, санитарных норм и правил, в том числе: </w:t>
      </w: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Градостроительного кодекса Российской Федерации от 1 июля 2021 года N 276-ФЗ, (с изменениями на 30 декабря 2021 года);</w:t>
      </w: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Федерального закона от 30.12.2009 № 384-ФЗ «Технический регламент о безопасности зданий и сооружений»; </w:t>
      </w: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Федерального закона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Федерации», (с изменениями на 11 июня 2021 года); </w:t>
      </w: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Федерального закона от 30.03.1999 № 52-ФЗ «О санитарно-эпидемиологическом благополучии населения» (с изменениями на 2 июля 2021 года); </w:t>
      </w: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 48.13330.2019. Свод правил. Организация строительства. СНиП 12-01-2004; </w:t>
      </w: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 118.13330.2012*. Свод правил. Общественные здания и сооружения. Актуализированная редакция СНиП 31-06-2009; </w:t>
      </w: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 60.13330.2020 Отопление, вентиляция и кондиционирование воздуха СНиП 41-01-2003; </w:t>
      </w: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СНиП 12-03-2001. Безопасность труда в строительстве. Часть 1. Общие требования; </w:t>
      </w:r>
    </w:p>
    <w:p w:rsidR="00C93E31" w:rsidRDefault="00C93E31" w:rsidP="00C93E31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СНиП 12-04-2002. Безопасность труда в строительстве. Часть 2.</w:t>
      </w:r>
      <w:r>
        <w:t xml:space="preserve"> Строительное производство.</w:t>
      </w:r>
      <w:r>
        <w:br/>
        <w:t>ПРИКАЗ от 16 ноября 2020 года N 782н Об утверждении Правил по охране труда при работе на высоте.</w:t>
      </w: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Требования к качеству и безопасности общестроительных работ:</w:t>
      </w: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Выполняемые работы должны соответствовать требованиям, предъявляемым к качеству работ в соответствии со ст. 721 Гражданского кодекса РФ, действующим строительным нормам и правилам, СанПиН, иной нормативно-технической документацией.</w:t>
      </w: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Работы должны выполняться с использованием материалов и оборудования подрядчика согласно ведомости объемов работ и сметной документации.</w:t>
      </w:r>
    </w:p>
    <w:p w:rsidR="00C93E31" w:rsidRPr="00AF6498" w:rsidRDefault="00C93E31" w:rsidP="00C93E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Материалы, применяемые в ходе выполнения Работ, должны быть новыми, иметь документы, подтверждающие качество и безопасность таких материалов. Документы, подтверждающие качество и безопасность таких материалов, должны быть предоставлены Заказчику за 2 дня до начала производства Работ, выполняемых с использованием этих материалов, стоимость и номенклатура согласовывается с заказчиком.</w:t>
      </w: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Порядок и условия выполнения работ </w:t>
      </w: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Работы осуществляются в условиях действующих зданий без прекращения их функционирования в режиме с 7.15 до 16.00. Выполнение работ не должно препятствовать или создавать неудобства в работе сотрудников Заказчика или представлять угрозу их жизни и здоровью. </w:t>
      </w: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2. При выполнении Работ Подрядчик должен соблюдать: правила привлечения и использования иностранных работников, установленные законодательством Российской Федерации; правила действующего внутреннего распорядка. </w:t>
      </w: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Срок окончания работ по  ремонту кровли 31.08.2022 г.</w:t>
      </w: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Подрядчик должен: </w:t>
      </w: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Предоставить Заказчику документ о назначении представителя, ответственного за проведение работ; </w:t>
      </w: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Информировать Заказчика о каждом виде выполненных работ, обеспечить освидетельствование и промежуточную приемку скрытых работ. Дальнейшее выполнение работ осуществлять только после подписания актов на скрытые работы Заказчиком; </w:t>
      </w: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Незамедлительно поставить в известность представителя Заказчика при выявлении неучтенных дополнительных работ для оперативного принятия решений; </w:t>
      </w: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Вести общий журнал работ (форма КС-6), в котором учитываются работы, выполненные на объекте, материалы, применяемые при выполнении работ; </w:t>
      </w: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Осуществить выполнение работ в последовательности, установленной нормативами и правилами для данных видов работ; для организации прохода своих работников и заезда автотранспорта на территорию Заказчика, предоставить до начала работ список своих работников, а также список задействованных автомобилей и другой техники; </w:t>
      </w: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осуществления пропуска работников Подрядчика на объект в конкретные даты выходных и праздничных дней, Подрядчик должен не позднее, чем за 2 рабочих дня до указанных дат согласовать с Заказчиком список работников и автотранспорта, допуск которых необходим для выполнения работ в выходные и праздничные дни; </w:t>
      </w: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Обеспечить содержание и уборку места выполнения работ и прилегающей непосредственно к нему территории, ежедневный вывоз строительного мусора. Строительный мусор может складироваться в отведенном месте, определенном Заказчиком, и вывозиться Подрядчиком по мере заполнения. Складирование материалов, оборудования и других грузов на территории возможно в месте, согласованном с Заказчиком. При этом Заказчик не несет ответственности за сохранность материалов, складированных Подрядчиком, до момента сдачи всех работ Заказчику;</w:t>
      </w: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Обеспечить сохранность существующих эксплуатируемых инженерных сетей и коммуникаций: электропроводки, электрического оборудования, пожарно-охранной сигнализации, сетевых кабелей и кабелей связи, системы холодного и горячего водоснабжения, канализации, сантехнического оборудования, оконных и дверных конструкций. </w:t>
      </w: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Работы должны выполняться с соблюдением норм пожарной безопасности, техники безопасности, охраны окружающей среды. </w:t>
      </w: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Подрядчик обязан при выполнении работ обеспечить безопасность собственных работников, посетителей, а также объекта в целом в соответствии с требованиями «Правил по охране труда при строительстве, реконструкции и ремонте», утвержденного приказом №883, от 11.12.2020 г., Министерством труда и социальной защиты, а также правил техники безопасности, утвержденных органами государственного надзора.</w:t>
      </w: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Строительный мусор образующийся при проведении работ должен вывозится спецавтотранспортом Подрядчика в установленные сроки.</w:t>
      </w: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282373">
        <w:rPr>
          <w:rFonts w:ascii="Times New Roman" w:hAnsi="Times New Roman" w:cs="Times New Roman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>
        <w:rPr>
          <w:rFonts w:ascii="Times New Roman" w:hAnsi="Times New Roman" w:cs="Times New Roman"/>
        </w:rPr>
        <w:t>2</w:t>
      </w:r>
      <w:r w:rsidRPr="00282373">
        <w:rPr>
          <w:rFonts w:ascii="Times New Roman" w:hAnsi="Times New Roman" w:cs="Times New Roman"/>
        </w:rPr>
        <w:t xml:space="preserve"> года с даты подписания сторонами Акта о приемке выполненных работ</w:t>
      </w:r>
      <w:r>
        <w:rPr>
          <w:rFonts w:ascii="Times New Roman" w:hAnsi="Times New Roman" w:cs="Times New Roman"/>
        </w:rPr>
        <w:t>.</w:t>
      </w: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93E31" w:rsidRDefault="00C93E31" w:rsidP="00C93E3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01B6C" w:rsidRDefault="00E01B6C" w:rsidP="00E01B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01B6C">
        <w:rPr>
          <w:rFonts w:ascii="Times New Roman" w:hAnsi="Times New Roman" w:cs="Times New Roman"/>
          <w:color w:val="000000" w:themeColor="text1"/>
        </w:rPr>
        <w:t>Начальник ЦРЗ                                                                                                                     В.А.Молчан</w:t>
      </w:r>
    </w:p>
    <w:p w:rsidR="00E01B6C" w:rsidRPr="00E01B6C" w:rsidRDefault="00E01B6C" w:rsidP="00E01B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E01B6C" w:rsidRPr="00E01B6C" w:rsidRDefault="00E01B6C" w:rsidP="00E01B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35750" w:rsidRPr="00E01B6C" w:rsidRDefault="00841267" w:rsidP="00E01B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1B6C">
        <w:rPr>
          <w:rFonts w:ascii="Times New Roman" w:hAnsi="Times New Roman" w:cs="Times New Roman"/>
        </w:rPr>
        <w:t>Мастер</w:t>
      </w:r>
      <w:r w:rsidR="00735750" w:rsidRPr="00E01B6C">
        <w:rPr>
          <w:rFonts w:ascii="Times New Roman" w:hAnsi="Times New Roman" w:cs="Times New Roman"/>
        </w:rPr>
        <w:t xml:space="preserve"> УРЗиС                                                       </w:t>
      </w:r>
      <w:r w:rsidR="005E0056" w:rsidRPr="00E01B6C">
        <w:rPr>
          <w:rFonts w:ascii="Times New Roman" w:hAnsi="Times New Roman" w:cs="Times New Roman"/>
        </w:rPr>
        <w:t xml:space="preserve">  </w:t>
      </w:r>
      <w:r w:rsidR="00735750" w:rsidRPr="00E01B6C">
        <w:rPr>
          <w:rFonts w:ascii="Times New Roman" w:hAnsi="Times New Roman" w:cs="Times New Roman"/>
        </w:rPr>
        <w:t xml:space="preserve">                                                         </w:t>
      </w:r>
      <w:r w:rsidR="00E01B6C">
        <w:rPr>
          <w:rFonts w:ascii="Times New Roman" w:hAnsi="Times New Roman" w:cs="Times New Roman"/>
        </w:rPr>
        <w:t xml:space="preserve"> </w:t>
      </w:r>
      <w:r w:rsidR="00735750" w:rsidRPr="00E01B6C">
        <w:rPr>
          <w:rFonts w:ascii="Times New Roman" w:hAnsi="Times New Roman" w:cs="Times New Roman"/>
        </w:rPr>
        <w:t xml:space="preserve">  </w:t>
      </w:r>
      <w:r w:rsidRPr="00E01B6C">
        <w:rPr>
          <w:rFonts w:ascii="Times New Roman" w:hAnsi="Times New Roman" w:cs="Times New Roman"/>
        </w:rPr>
        <w:t>А.В. Бутаков</w:t>
      </w:r>
    </w:p>
    <w:sectPr w:rsidR="00735750" w:rsidRPr="00E01B6C" w:rsidSect="002D60D5">
      <w:pgSz w:w="11906" w:h="16838"/>
      <w:pgMar w:top="709" w:right="720" w:bottom="568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653" w:rsidRDefault="009A1653" w:rsidP="00663FE2">
      <w:pPr>
        <w:spacing w:after="0" w:line="240" w:lineRule="auto"/>
      </w:pPr>
      <w:r>
        <w:separator/>
      </w:r>
    </w:p>
  </w:endnote>
  <w:endnote w:type="continuationSeparator" w:id="0">
    <w:p w:rsidR="009A1653" w:rsidRDefault="009A1653" w:rsidP="00663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653" w:rsidRDefault="009A1653" w:rsidP="00663FE2">
      <w:pPr>
        <w:spacing w:after="0" w:line="240" w:lineRule="auto"/>
      </w:pPr>
      <w:r>
        <w:separator/>
      </w:r>
    </w:p>
  </w:footnote>
  <w:footnote w:type="continuationSeparator" w:id="0">
    <w:p w:rsidR="009A1653" w:rsidRDefault="009A1653" w:rsidP="00663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A75C9"/>
    <w:multiLevelType w:val="hybridMultilevel"/>
    <w:tmpl w:val="CF5C798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5774BB9"/>
    <w:multiLevelType w:val="hybridMultilevel"/>
    <w:tmpl w:val="984635D0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399129BC"/>
    <w:multiLevelType w:val="hybridMultilevel"/>
    <w:tmpl w:val="A53426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9616B8D"/>
    <w:multiLevelType w:val="hybridMultilevel"/>
    <w:tmpl w:val="AE1A92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B8C743E"/>
    <w:multiLevelType w:val="hybridMultilevel"/>
    <w:tmpl w:val="B82E5804"/>
    <w:lvl w:ilvl="0" w:tplc="F40AAA8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EC513BB"/>
    <w:multiLevelType w:val="hybridMultilevel"/>
    <w:tmpl w:val="5386BFAA"/>
    <w:lvl w:ilvl="0" w:tplc="F40AAA8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E75"/>
    <w:rsid w:val="00031FE5"/>
    <w:rsid w:val="00037255"/>
    <w:rsid w:val="000A3048"/>
    <w:rsid w:val="000C53AA"/>
    <w:rsid w:val="000C7923"/>
    <w:rsid w:val="00105950"/>
    <w:rsid w:val="001111B9"/>
    <w:rsid w:val="001122AF"/>
    <w:rsid w:val="0016034F"/>
    <w:rsid w:val="001704EF"/>
    <w:rsid w:val="00195DF5"/>
    <w:rsid w:val="00197F2B"/>
    <w:rsid w:val="00232B6F"/>
    <w:rsid w:val="00282373"/>
    <w:rsid w:val="002C0D6C"/>
    <w:rsid w:val="002D60D5"/>
    <w:rsid w:val="003043BA"/>
    <w:rsid w:val="00305304"/>
    <w:rsid w:val="00375CF3"/>
    <w:rsid w:val="003A7D1F"/>
    <w:rsid w:val="003B07A5"/>
    <w:rsid w:val="003F01F7"/>
    <w:rsid w:val="0041511E"/>
    <w:rsid w:val="0045130A"/>
    <w:rsid w:val="004B23D8"/>
    <w:rsid w:val="00530E75"/>
    <w:rsid w:val="005444C4"/>
    <w:rsid w:val="00596F6F"/>
    <w:rsid w:val="005E0056"/>
    <w:rsid w:val="00606715"/>
    <w:rsid w:val="00663FE2"/>
    <w:rsid w:val="00677DE0"/>
    <w:rsid w:val="006835C1"/>
    <w:rsid w:val="006B386A"/>
    <w:rsid w:val="006F1D38"/>
    <w:rsid w:val="006F7804"/>
    <w:rsid w:val="00735750"/>
    <w:rsid w:val="00744081"/>
    <w:rsid w:val="00787174"/>
    <w:rsid w:val="00797296"/>
    <w:rsid w:val="007C4DE7"/>
    <w:rsid w:val="007D6185"/>
    <w:rsid w:val="007F420F"/>
    <w:rsid w:val="00826FA4"/>
    <w:rsid w:val="00841267"/>
    <w:rsid w:val="00916A64"/>
    <w:rsid w:val="00917BF3"/>
    <w:rsid w:val="00987A26"/>
    <w:rsid w:val="009A1653"/>
    <w:rsid w:val="009F79D2"/>
    <w:rsid w:val="00A72041"/>
    <w:rsid w:val="00A74E36"/>
    <w:rsid w:val="00AA045A"/>
    <w:rsid w:val="00AE640F"/>
    <w:rsid w:val="00AF027E"/>
    <w:rsid w:val="00B2204A"/>
    <w:rsid w:val="00B32249"/>
    <w:rsid w:val="00B86291"/>
    <w:rsid w:val="00B938CD"/>
    <w:rsid w:val="00B956C9"/>
    <w:rsid w:val="00C004CE"/>
    <w:rsid w:val="00C93E31"/>
    <w:rsid w:val="00CD5676"/>
    <w:rsid w:val="00D42CBC"/>
    <w:rsid w:val="00D56116"/>
    <w:rsid w:val="00DB5779"/>
    <w:rsid w:val="00DC5C11"/>
    <w:rsid w:val="00DD3B62"/>
    <w:rsid w:val="00E01B6C"/>
    <w:rsid w:val="00E57826"/>
    <w:rsid w:val="00E66C50"/>
    <w:rsid w:val="00F13C97"/>
    <w:rsid w:val="00F24805"/>
    <w:rsid w:val="00F61958"/>
    <w:rsid w:val="00F6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7B7175"/>
  <w15:chartTrackingRefBased/>
  <w15:docId w15:val="{D29C17C5-B640-4D43-9C1E-F8371D675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8CD"/>
  </w:style>
  <w:style w:type="paragraph" w:styleId="2">
    <w:name w:val="heading 2"/>
    <w:basedOn w:val="a"/>
    <w:link w:val="20"/>
    <w:uiPriority w:val="9"/>
    <w:qFormat/>
    <w:rsid w:val="003A7D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663FE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63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3FE2"/>
  </w:style>
  <w:style w:type="paragraph" w:styleId="a6">
    <w:name w:val="footer"/>
    <w:basedOn w:val="a"/>
    <w:link w:val="a7"/>
    <w:uiPriority w:val="99"/>
    <w:unhideWhenUsed/>
    <w:rsid w:val="00663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3FE2"/>
  </w:style>
  <w:style w:type="character" w:customStyle="1" w:styleId="20">
    <w:name w:val="Заголовок 2 Знак"/>
    <w:basedOn w:val="a0"/>
    <w:link w:val="2"/>
    <w:uiPriority w:val="9"/>
    <w:rsid w:val="003A7D1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Body Text"/>
    <w:basedOn w:val="a"/>
    <w:link w:val="a9"/>
    <w:rsid w:val="003A7D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3A7D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Normal (Web)"/>
    <w:basedOn w:val="a"/>
    <w:uiPriority w:val="99"/>
    <w:unhideWhenUsed/>
    <w:rsid w:val="003A7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A7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3A7D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916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16A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CC295-B280-44D3-B84A-325C57632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1015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Patrushov Evgeniy</dc:creator>
  <cp:keywords/>
  <dc:description/>
  <cp:lastModifiedBy>Chvanova Irina</cp:lastModifiedBy>
  <cp:revision>23</cp:revision>
  <cp:lastPrinted>2021-07-15T02:04:00Z</cp:lastPrinted>
  <dcterms:created xsi:type="dcterms:W3CDTF">2021-11-22T23:21:00Z</dcterms:created>
  <dcterms:modified xsi:type="dcterms:W3CDTF">2022-03-21T01:18:00Z</dcterms:modified>
</cp:coreProperties>
</file>